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61" w:rsidRDefault="00FF2D61" w:rsidP="00FF2D61">
      <w:pPr>
        <w:pStyle w:val="NormalnyWeb"/>
      </w:pPr>
      <w:bookmarkStart w:id="0" w:name="_GoBack"/>
      <w:bookmarkEnd w:id="0"/>
      <w:r>
        <w:rPr>
          <w:rStyle w:val="Pogrubienie"/>
        </w:rPr>
        <w:t>Wyniki monitoringu lasów HCVF za 201</w:t>
      </w:r>
      <w:r w:rsidR="007618AF">
        <w:rPr>
          <w:rStyle w:val="Pogrubienie"/>
        </w:rPr>
        <w:t>4</w:t>
      </w:r>
      <w:r>
        <w:rPr>
          <w:rStyle w:val="Pogrubienie"/>
        </w:rPr>
        <w:t xml:space="preserve"> r.</w:t>
      </w:r>
    </w:p>
    <w:p w:rsidR="00635514" w:rsidRDefault="006708B0" w:rsidP="00A71F45">
      <w:pPr>
        <w:pStyle w:val="NormalnyWeb"/>
        <w:spacing w:line="276" w:lineRule="auto"/>
        <w:ind w:firstLine="708"/>
        <w:contextualSpacing/>
        <w:jc w:val="both"/>
      </w:pPr>
      <w:r>
        <w:t>Całoroczny m</w:t>
      </w:r>
      <w:r w:rsidR="00FF2D61">
        <w:t>onitoring</w:t>
      </w:r>
      <w:r w:rsidR="00C31C28">
        <w:t>u</w:t>
      </w:r>
      <w:r w:rsidR="00FF2D61">
        <w:t xml:space="preserve"> lasów o szczególnych walorach przyrodniczych (HCVF) </w:t>
      </w:r>
      <w:r w:rsidR="00311AFF">
        <w:t xml:space="preserve">w 2014 r. </w:t>
      </w:r>
      <w:r w:rsidR="00C31C28">
        <w:t>przeprowadz</w:t>
      </w:r>
      <w:r w:rsidR="00311AFF">
        <w:t xml:space="preserve">ony został </w:t>
      </w:r>
      <w:r w:rsidR="00C31C28">
        <w:t xml:space="preserve">przez służby terenowe </w:t>
      </w:r>
      <w:r w:rsidR="00311AFF">
        <w:t>Nadleśnictwa Zagnańsk. Monitorowano wpływ zabiegów</w:t>
      </w:r>
      <w:r w:rsidR="00FF2D61">
        <w:t xml:space="preserve"> gospodarcz</w:t>
      </w:r>
      <w:r w:rsidR="00311AFF">
        <w:t>ych</w:t>
      </w:r>
      <w:r w:rsidR="00FF2D61">
        <w:t xml:space="preserve"> wykonywan</w:t>
      </w:r>
      <w:r w:rsidR="00311AFF">
        <w:t>ych</w:t>
      </w:r>
      <w:r w:rsidR="00FF2D61">
        <w:t xml:space="preserve"> na terenie </w:t>
      </w:r>
      <w:r w:rsidR="00311AFF">
        <w:t xml:space="preserve">poszczególnych leśnictw </w:t>
      </w:r>
      <w:r w:rsidR="009C5B28">
        <w:t xml:space="preserve">oraz innych zdarzeń mogących wpłynąć </w:t>
      </w:r>
      <w:r w:rsidR="00FF2D61">
        <w:t>na walory przyrodnicze lasów HCVF</w:t>
      </w:r>
      <w:r w:rsidR="00C31C28">
        <w:t xml:space="preserve"> jak</w:t>
      </w:r>
      <w:r w:rsidR="00635514">
        <w:t xml:space="preserve">imi w nadleśnictwie </w:t>
      </w:r>
      <w:r w:rsidR="00C37A60">
        <w:t xml:space="preserve">są </w:t>
      </w:r>
      <w:r w:rsidR="00635514">
        <w:t>min.</w:t>
      </w:r>
      <w:r w:rsidR="00C31C28">
        <w:t xml:space="preserve">: </w:t>
      </w:r>
    </w:p>
    <w:p w:rsidR="00635514" w:rsidRDefault="00A71F45" w:rsidP="00A71F45">
      <w:pPr>
        <w:pStyle w:val="NormalnyWeb"/>
        <w:numPr>
          <w:ilvl w:val="0"/>
          <w:numId w:val="1"/>
        </w:numPr>
        <w:spacing w:line="276" w:lineRule="auto"/>
        <w:ind w:left="0" w:firstLine="0"/>
        <w:contextualSpacing/>
        <w:jc w:val="both"/>
      </w:pPr>
      <w:r>
        <w:t>L</w:t>
      </w:r>
      <w:r w:rsidR="00635514">
        <w:t>asy na obszarach chronionych tj.: w rezerwatach i parku krajobrazowym posiadające globalne, regionalne i narodowe znaczenie pod względem koncentracji wartości biologicznych;</w:t>
      </w:r>
    </w:p>
    <w:p w:rsidR="00635514" w:rsidRDefault="00A71F45" w:rsidP="00A71F45">
      <w:pPr>
        <w:pStyle w:val="NormalnyWeb"/>
        <w:numPr>
          <w:ilvl w:val="0"/>
          <w:numId w:val="1"/>
        </w:numPr>
        <w:spacing w:line="276" w:lineRule="auto"/>
        <w:ind w:left="0" w:firstLine="0"/>
        <w:contextualSpacing/>
        <w:jc w:val="both"/>
      </w:pPr>
      <w:r>
        <w:t>K</w:t>
      </w:r>
      <w:r w:rsidR="00635514">
        <w:t>ompleksy leśne odgrywające znaczącą rolę w krajobrazie w skali krajowej, makroregionalne i globalnej tj.: lasy na obszarach Natura 2000;</w:t>
      </w:r>
    </w:p>
    <w:p w:rsidR="00C245E6" w:rsidRDefault="00A71F45" w:rsidP="00A71F45">
      <w:pPr>
        <w:pStyle w:val="NormalnyWeb"/>
        <w:numPr>
          <w:ilvl w:val="0"/>
          <w:numId w:val="1"/>
        </w:numPr>
        <w:spacing w:line="276" w:lineRule="auto"/>
        <w:ind w:left="0" w:firstLine="0"/>
        <w:contextualSpacing/>
        <w:jc w:val="both"/>
      </w:pPr>
      <w:r>
        <w:t>O</w:t>
      </w:r>
      <w:r w:rsidR="00635514">
        <w:t xml:space="preserve">bszary obejmujące rzadkie, ginące lub zagrożone </w:t>
      </w:r>
      <w:r w:rsidR="00C37A60">
        <w:t>ekosystemy z punktu widzenia gospodarki leśnej tj</w:t>
      </w:r>
      <w:r w:rsidR="009C5B28">
        <w:t>.</w:t>
      </w:r>
      <w:r w:rsidR="00C37A60">
        <w:t xml:space="preserve">: ekosystemy obejmujące </w:t>
      </w:r>
      <w:r w:rsidR="00C245E6">
        <w:t xml:space="preserve">leśne </w:t>
      </w:r>
      <w:r w:rsidR="001D4F2A">
        <w:t>siedliska przyrodnicze</w:t>
      </w:r>
      <w:r w:rsidR="00311AFF">
        <w:t>;</w:t>
      </w:r>
    </w:p>
    <w:p w:rsidR="00311AFF" w:rsidRDefault="00311AFF" w:rsidP="00A71F45">
      <w:pPr>
        <w:pStyle w:val="NormalnyWeb"/>
        <w:numPr>
          <w:ilvl w:val="0"/>
          <w:numId w:val="1"/>
        </w:numPr>
        <w:spacing w:line="276" w:lineRule="auto"/>
        <w:ind w:left="0" w:firstLine="0"/>
        <w:contextualSpacing/>
        <w:jc w:val="both"/>
      </w:pPr>
      <w:r>
        <w:t>Lasy pełniące funkcje wodochronne i glebochronne w sytuacjach krytycznych;</w:t>
      </w:r>
    </w:p>
    <w:p w:rsidR="00311AFF" w:rsidRDefault="00311AFF" w:rsidP="00A71F45">
      <w:pPr>
        <w:pStyle w:val="NormalnyWeb"/>
        <w:numPr>
          <w:ilvl w:val="0"/>
          <w:numId w:val="1"/>
        </w:numPr>
        <w:spacing w:line="276" w:lineRule="auto"/>
        <w:ind w:left="0" w:firstLine="0"/>
        <w:contextualSpacing/>
        <w:jc w:val="both"/>
      </w:pPr>
      <w:r>
        <w:t>Lasy kluczowe dla tożsamości kulturowej lokalnych społeczności (</w:t>
      </w:r>
      <w:r w:rsidR="009C5B28">
        <w:t xml:space="preserve">miejsca z pomnikami, mogiłami, krzyżami itp.).  </w:t>
      </w:r>
    </w:p>
    <w:p w:rsidR="000B7AB6" w:rsidRDefault="009C5B28" w:rsidP="00A71F45">
      <w:pPr>
        <w:pStyle w:val="NormalnyWeb"/>
        <w:spacing w:line="276" w:lineRule="auto"/>
        <w:ind w:firstLine="708"/>
        <w:contextualSpacing/>
        <w:jc w:val="both"/>
      </w:pPr>
      <w:r>
        <w:t xml:space="preserve">Powyższy monitoring nie wykazał negatywnego wpływu </w:t>
      </w:r>
      <w:r w:rsidR="00311AFF">
        <w:t>zabieg</w:t>
      </w:r>
      <w:r>
        <w:t>ów</w:t>
      </w:r>
      <w:r w:rsidR="00311AFF">
        <w:t xml:space="preserve"> gospodarcz</w:t>
      </w:r>
      <w:r>
        <w:t>ych</w:t>
      </w:r>
      <w:r w:rsidR="00311AFF">
        <w:t xml:space="preserve"> wykonywan</w:t>
      </w:r>
      <w:r>
        <w:t>ych</w:t>
      </w:r>
      <w:r w:rsidR="00311AFF">
        <w:t xml:space="preserve"> na terenie Nadleśnictwa Zagnańsk na walory przyrodnicze lasów HCVF</w:t>
      </w:r>
      <w:r>
        <w:t xml:space="preserve">. </w:t>
      </w:r>
      <w:r w:rsidR="003C6E4B">
        <w:t>P</w:t>
      </w:r>
      <w:r w:rsidR="00C31C28">
        <w:t xml:space="preserve">rzy wykonywaniu </w:t>
      </w:r>
      <w:r w:rsidR="00FF2D61">
        <w:t>prac gospodarcz</w:t>
      </w:r>
      <w:r w:rsidR="00C31C28">
        <w:t>ych</w:t>
      </w:r>
      <w:r w:rsidR="00FF2D61">
        <w:t xml:space="preserve"> szczególną uwagę przykłada</w:t>
      </w:r>
      <w:r w:rsidR="00C31C28">
        <w:t>no</w:t>
      </w:r>
      <w:r w:rsidR="00FF2D61">
        <w:t xml:space="preserve"> do zagadnień zachowania bioróżnorodności przyrodniczej oraz do utrzymania </w:t>
      </w:r>
      <w:r w:rsidR="001824C5">
        <w:t xml:space="preserve">dotychczasowego </w:t>
      </w:r>
      <w:r w:rsidR="00FF2D61">
        <w:t xml:space="preserve">stanu lasu </w:t>
      </w:r>
      <w:r w:rsidR="00C31C28">
        <w:t>przy</w:t>
      </w:r>
      <w:r w:rsidR="00FF2D61">
        <w:t xml:space="preserve"> jednoczesnym zwiększania jego walorów przyrodniczych. </w:t>
      </w:r>
    </w:p>
    <w:p w:rsidR="000B7AB6" w:rsidRDefault="003C6E4B" w:rsidP="00A71F45">
      <w:pPr>
        <w:pStyle w:val="NormalnyWeb"/>
        <w:spacing w:line="276" w:lineRule="auto"/>
        <w:contextualSpacing/>
        <w:jc w:val="both"/>
      </w:pPr>
      <w:r>
        <w:t xml:space="preserve">Nie </w:t>
      </w:r>
      <w:r w:rsidR="0017352C">
        <w:t>z</w:t>
      </w:r>
      <w:r>
        <w:t xml:space="preserve">anotowano </w:t>
      </w:r>
      <w:r w:rsidR="00FF2D61">
        <w:t>również wystąpienia zdarzeń nadzwyczajnych w postaci pożarów, powodzi, huraganów itp., mog</w:t>
      </w:r>
      <w:r w:rsidR="000B7AB6">
        <w:t>ących</w:t>
      </w:r>
      <w:r w:rsidR="00FF2D61">
        <w:t xml:space="preserve"> </w:t>
      </w:r>
      <w:r>
        <w:t xml:space="preserve">mieć </w:t>
      </w:r>
      <w:r w:rsidR="00DA2BDC">
        <w:t>negatyw</w:t>
      </w:r>
      <w:r>
        <w:t>ny</w:t>
      </w:r>
      <w:r w:rsidR="00DA2BDC">
        <w:t xml:space="preserve"> </w:t>
      </w:r>
      <w:r w:rsidR="00FF2D61">
        <w:t>wpły</w:t>
      </w:r>
      <w:r>
        <w:t>w</w:t>
      </w:r>
      <w:r w:rsidR="00FF2D61">
        <w:t xml:space="preserve"> na </w:t>
      </w:r>
      <w:r>
        <w:t xml:space="preserve">stan </w:t>
      </w:r>
      <w:r w:rsidR="0017352C">
        <w:t>ww.</w:t>
      </w:r>
      <w:r w:rsidR="00FF2D61">
        <w:t xml:space="preserve"> lasów HCVF. </w:t>
      </w:r>
    </w:p>
    <w:p w:rsidR="000B7AB6" w:rsidRDefault="00FF2D61" w:rsidP="00A71F45">
      <w:pPr>
        <w:pStyle w:val="NormalnyWeb"/>
        <w:spacing w:line="276" w:lineRule="auto"/>
        <w:ind w:firstLine="708"/>
        <w:contextualSpacing/>
        <w:jc w:val="both"/>
      </w:pPr>
      <w:r>
        <w:t xml:space="preserve">Powyższe wnioski przygotowano na podstawie: </w:t>
      </w:r>
    </w:p>
    <w:p w:rsidR="000B7AB6" w:rsidRDefault="00FF2D61" w:rsidP="00C31C28">
      <w:pPr>
        <w:pStyle w:val="NormalnyWeb"/>
        <w:spacing w:line="276" w:lineRule="auto"/>
        <w:contextualSpacing/>
        <w:jc w:val="both"/>
      </w:pPr>
      <w:r>
        <w:t>- notatek służbowych z monitoringu lasów o szczególnych walorach przyrodniczych (HCVF) z poszczególnych leśnictw Nadleśnictwa Zagnańsk za 201</w:t>
      </w:r>
      <w:r w:rsidR="000B7AB6">
        <w:t xml:space="preserve">4 </w:t>
      </w:r>
      <w:r>
        <w:t xml:space="preserve">rok (zgodnie z pismem z RDLP znak: ZO-261-1-2/2012 z 04.05.2012 r.); </w:t>
      </w:r>
    </w:p>
    <w:p w:rsidR="000B7AB6" w:rsidRDefault="00FF2D61" w:rsidP="00C31C28">
      <w:pPr>
        <w:pStyle w:val="NormalnyWeb"/>
        <w:spacing w:line="276" w:lineRule="auto"/>
        <w:contextualSpacing/>
        <w:jc w:val="both"/>
      </w:pPr>
      <w:r>
        <w:t>- całorocznej oceny potencjalnego wpływu zabiegów gospodarczych na bioróżnorodność środowiska leśnego zgodnie z Zarządzeniem nr 3/2014 Nadleśniczego Nadleśnictwa Zagnańsk</w:t>
      </w:r>
      <w:r w:rsidR="000B7AB6">
        <w:t xml:space="preserve"> z dnia 16.01.2014 r.</w:t>
      </w:r>
      <w:r>
        <w:t xml:space="preserve">; </w:t>
      </w:r>
    </w:p>
    <w:p w:rsidR="00FF2D61" w:rsidRDefault="00FF2D61" w:rsidP="00C31C28">
      <w:pPr>
        <w:pStyle w:val="NormalnyWeb"/>
        <w:spacing w:line="276" w:lineRule="auto"/>
        <w:contextualSpacing/>
        <w:jc w:val="both"/>
      </w:pPr>
      <w:r>
        <w:t>- notatek służbowych z monitoringu wybranych form ochrony przyrody składanych corocznie do 30 września (zgodnie z Instrukcją Ochrony Lasu).</w:t>
      </w:r>
    </w:p>
    <w:p w:rsidR="001C3484" w:rsidRDefault="001C3484"/>
    <w:sectPr w:rsidR="001C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5D15"/>
    <w:multiLevelType w:val="hybridMultilevel"/>
    <w:tmpl w:val="9A38BEE2"/>
    <w:lvl w:ilvl="0" w:tplc="6770A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A1"/>
    <w:rsid w:val="000B7AB6"/>
    <w:rsid w:val="000B7FA1"/>
    <w:rsid w:val="0017352C"/>
    <w:rsid w:val="001824C5"/>
    <w:rsid w:val="001C3484"/>
    <w:rsid w:val="001D4F2A"/>
    <w:rsid w:val="00311AFF"/>
    <w:rsid w:val="003C6E4B"/>
    <w:rsid w:val="00635514"/>
    <w:rsid w:val="006708B0"/>
    <w:rsid w:val="007618AF"/>
    <w:rsid w:val="007D22B3"/>
    <w:rsid w:val="007D6D94"/>
    <w:rsid w:val="009C5B28"/>
    <w:rsid w:val="00A71F45"/>
    <w:rsid w:val="00C245E6"/>
    <w:rsid w:val="00C31C28"/>
    <w:rsid w:val="00C37A60"/>
    <w:rsid w:val="00DA2BDC"/>
    <w:rsid w:val="00EA5542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-lp-description">
    <w:name w:val="article-lp-description"/>
    <w:basedOn w:val="Normalny"/>
    <w:rsid w:val="00F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D6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B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-lp-description">
    <w:name w:val="article-lp-description"/>
    <w:basedOn w:val="Normalny"/>
    <w:rsid w:val="00F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D6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B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B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Dudek</dc:creator>
  <cp:lastModifiedBy>Katarzyna Dudek</cp:lastModifiedBy>
  <cp:revision>2</cp:revision>
  <cp:lastPrinted>2015-03-03T09:14:00Z</cp:lastPrinted>
  <dcterms:created xsi:type="dcterms:W3CDTF">2016-03-04T07:01:00Z</dcterms:created>
  <dcterms:modified xsi:type="dcterms:W3CDTF">2016-03-04T07:01:00Z</dcterms:modified>
</cp:coreProperties>
</file>